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2026-0278-66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Kanal- und Straßenbau - Ramertsweg RW-Kanal von RRB bis Borkenfeld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Straßenbau: Ramertsweg RW-Kanal von RRB bis Borkenfeld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